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300" w:afterAutospacing="0" w:line="240" w:lineRule="auto"/>
        <w:ind w:left="0" w:right="0" w:firstLine="0"/>
        <w:jc w:val="center"/>
        <w:textAlignment w:val="baseline"/>
        <w:rPr>
          <w:rFonts w:hint="eastAsia" w:ascii="宋体" w:hAnsi="宋体" w:eastAsia="宋体" w:cs="宋体"/>
          <w:b/>
          <w:bCs/>
          <w:i w:val="0"/>
          <w:iCs w:val="0"/>
          <w:caps w:val="0"/>
          <w:color w:val="auto"/>
          <w:spacing w:val="0"/>
          <w:sz w:val="24"/>
          <w:szCs w:val="24"/>
        </w:rPr>
      </w:pPr>
      <w:r>
        <w:rPr>
          <w:rFonts w:hint="eastAsia" w:ascii="宋体" w:hAnsi="宋体" w:eastAsia="宋体" w:cs="宋体"/>
          <w:b/>
          <w:bCs/>
          <w:i w:val="0"/>
          <w:iCs w:val="0"/>
          <w:caps w:val="0"/>
          <w:color w:val="auto"/>
          <w:spacing w:val="0"/>
          <w:sz w:val="24"/>
          <w:szCs w:val="24"/>
          <w:bdr w:val="none" w:color="auto" w:sz="0" w:space="0"/>
          <w:shd w:val="clear" w:fill="FFFFFF"/>
          <w:vertAlign w:val="baseline"/>
        </w:rPr>
        <w:t>三明市三元区人民检察院技侦大楼修缮改造项目竞争性磋商公告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452" w:beforeAutospacing="0" w:after="452" w:afterAutospacing="0" w:line="240" w:lineRule="auto"/>
        <w:ind w:left="0" w:right="0"/>
        <w:jc w:val="left"/>
        <w:textAlignment w:val="baseline"/>
        <w:rPr>
          <w:rFonts w:hint="eastAsia" w:ascii="宋体" w:hAnsi="宋体" w:eastAsia="宋体" w:cs="宋体"/>
          <w:b w:val="0"/>
          <w:bCs w:val="0"/>
          <w:color w:val="auto"/>
          <w:sz w:val="24"/>
          <w:szCs w:val="24"/>
        </w:rPr>
      </w:pPr>
      <w:r>
        <w:rPr>
          <w:rStyle w:val="8"/>
          <w:rFonts w:hint="eastAsia" w:ascii="宋体" w:hAnsi="宋体" w:eastAsia="宋体" w:cs="宋体"/>
          <w:b/>
          <w:bCs/>
          <w:i w:val="0"/>
          <w:iCs w:val="0"/>
          <w:caps w:val="0"/>
          <w:color w:val="auto"/>
          <w:spacing w:val="0"/>
          <w:sz w:val="24"/>
          <w:szCs w:val="24"/>
          <w:bdr w:val="none" w:color="auto" w:sz="0" w:space="0"/>
          <w:shd w:val="clear" w:fill="FFFFFF"/>
          <w:vertAlign w:val="baseline"/>
        </w:rPr>
        <w:t>项目概况</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452" w:beforeAutospacing="0" w:after="452" w:afterAutospacing="0" w:line="240" w:lineRule="auto"/>
        <w:ind w:left="0" w:right="0" w:firstLine="480"/>
        <w:jc w:val="both"/>
        <w:textAlignment w:val="baseline"/>
        <w:rPr>
          <w:rFonts w:hint="eastAsia" w:ascii="宋体" w:hAnsi="宋体" w:eastAsia="宋体" w:cs="宋体"/>
          <w:i w:val="0"/>
          <w:iCs w:val="0"/>
          <w:caps w:val="0"/>
          <w:color w:val="auto"/>
          <w:spacing w:val="0"/>
          <w:sz w:val="24"/>
          <w:szCs w:val="24"/>
          <w:shd w:val="clear" w:fill="FFFFFF"/>
          <w:vertAlign w:val="baseline"/>
        </w:rPr>
      </w:pPr>
      <w:r>
        <w:rPr>
          <w:rFonts w:hint="eastAsia" w:ascii="宋体" w:hAnsi="宋体" w:eastAsia="宋体" w:cs="宋体"/>
          <w:i w:val="0"/>
          <w:iCs w:val="0"/>
          <w:caps w:val="0"/>
          <w:color w:val="auto"/>
          <w:spacing w:val="0"/>
          <w:sz w:val="24"/>
          <w:szCs w:val="24"/>
          <w:bdr w:val="none" w:color="auto" w:sz="0" w:space="0"/>
          <w:shd w:val="clear" w:fill="FFFFFF"/>
          <w:vertAlign w:val="baseline"/>
        </w:rPr>
        <w:t>受</w:t>
      </w:r>
      <w:r>
        <w:rPr>
          <w:rFonts w:hint="eastAsia" w:ascii="宋体" w:hAnsi="宋体" w:eastAsia="宋体" w:cs="宋体"/>
          <w:i w:val="0"/>
          <w:iCs w:val="0"/>
          <w:caps w:val="0"/>
          <w:color w:val="auto"/>
          <w:spacing w:val="0"/>
          <w:sz w:val="24"/>
          <w:szCs w:val="24"/>
          <w:bdr w:val="none" w:color="auto" w:sz="0" w:space="0"/>
          <w:shd w:val="clear" w:fill="FFFFFF"/>
          <w:vertAlign w:val="baseline"/>
        </w:rPr>
        <w:t>三明市三元区人民检察院委托，三明天和工程管理有限公司对[350403]TH[CS]2023002、三明市三元区人民检察院技侦大楼修缮改造项目组织竞争性磋商，现欢迎国内合格的供应商前来参加。三明市三元区人民检察院技侦大楼修缮改造项目的潜在供应商应在福建省政府采购网(zfcg.czt.fujian.gov.cn)免费申请</w:t>
      </w:r>
      <w:r>
        <w:rPr>
          <w:rFonts w:hint="eastAsia" w:ascii="宋体" w:hAnsi="宋体" w:eastAsia="宋体" w:cs="宋体"/>
          <w:i w:val="0"/>
          <w:iCs w:val="0"/>
          <w:caps w:val="0"/>
          <w:color w:val="auto"/>
          <w:spacing w:val="0"/>
          <w:sz w:val="24"/>
          <w:szCs w:val="24"/>
          <w:shd w:val="clear" w:fill="FFFFFF"/>
          <w:vertAlign w:val="baseline"/>
        </w:rPr>
        <w:t>账号在福建省政府采购网上公开信息系统按项目获取采购文件，</w:t>
      </w:r>
      <w:bookmarkStart w:id="0" w:name="_GoBack"/>
      <w:bookmarkEnd w:id="0"/>
      <w:r>
        <w:rPr>
          <w:rFonts w:hint="eastAsia" w:ascii="宋体" w:hAnsi="宋体" w:eastAsia="宋体" w:cs="宋体"/>
          <w:i w:val="0"/>
          <w:iCs w:val="0"/>
          <w:caps w:val="0"/>
          <w:color w:val="auto"/>
          <w:spacing w:val="0"/>
          <w:sz w:val="24"/>
          <w:szCs w:val="24"/>
          <w:shd w:val="clear" w:fill="FFFFFF"/>
          <w:vertAlign w:val="baseline"/>
        </w:rPr>
        <w:t>并于2023年08月22日 09时00分00秒（北京时间）前递交响应文件。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52" w:beforeAutospacing="0" w:after="300" w:afterAutospacing="0" w:line="240" w:lineRule="auto"/>
        <w:ind w:left="0" w:right="0"/>
        <w:jc w:val="left"/>
        <w:textAlignment w:val="baseline"/>
        <w:rPr>
          <w:rFonts w:hint="eastAsia" w:ascii="宋体" w:hAnsi="宋体" w:eastAsia="宋体" w:cs="宋体"/>
          <w:b w:val="0"/>
          <w:bCs w:val="0"/>
          <w:color w:val="auto"/>
          <w:sz w:val="24"/>
          <w:szCs w:val="24"/>
        </w:rPr>
      </w:pPr>
      <w:r>
        <w:rPr>
          <w:rStyle w:val="8"/>
          <w:rFonts w:hint="eastAsia" w:ascii="宋体" w:hAnsi="宋体" w:eastAsia="宋体" w:cs="宋体"/>
          <w:b/>
          <w:bCs/>
          <w:i w:val="0"/>
          <w:iCs w:val="0"/>
          <w:caps w:val="0"/>
          <w:color w:val="auto"/>
          <w:spacing w:val="0"/>
          <w:sz w:val="24"/>
          <w:szCs w:val="24"/>
          <w:bdr w:val="none" w:color="auto" w:sz="0" w:space="0"/>
          <w:shd w:val="clear" w:fill="FFFFFF"/>
          <w:vertAlign w:val="baseline"/>
        </w:rPr>
        <w:t>一、项目基本情况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240" w:lineRule="auto"/>
        <w:ind w:left="0" w:right="0" w:firstLine="480"/>
        <w:jc w:val="both"/>
        <w:textAlignment w:val="baseline"/>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vertAlign w:val="baseline"/>
        </w:rPr>
        <w:t>项目编号：[350403]TH[CS]2023002</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240" w:lineRule="auto"/>
        <w:ind w:left="0" w:right="0" w:firstLine="480"/>
        <w:jc w:val="both"/>
        <w:textAlignment w:val="baseline"/>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vertAlign w:val="baseline"/>
        </w:rPr>
        <w:t>项目名称：三明市三元区人民检察院技侦大楼修缮改造项目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240" w:lineRule="auto"/>
        <w:ind w:left="0" w:right="0" w:firstLine="480"/>
        <w:jc w:val="both"/>
        <w:textAlignment w:val="baseline"/>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vertAlign w:val="baseline"/>
        </w:rPr>
        <w:t>采购方式：竞争性磋商</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240" w:lineRule="auto"/>
        <w:ind w:left="0" w:right="0" w:firstLine="480"/>
        <w:jc w:val="both"/>
        <w:textAlignment w:val="baseline"/>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vertAlign w:val="baseline"/>
        </w:rPr>
        <w:t>预算金额：6,481,354.00元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uto"/>
        <w:ind w:left="0" w:right="0" w:firstLine="480"/>
        <w:jc w:val="both"/>
        <w:textAlignment w:val="baseline"/>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vertAlign w:val="baseline"/>
        </w:rPr>
        <w:t>采购包1(三明市三元区人民检察院技侦大楼修缮改造项目):</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240" w:lineRule="auto"/>
        <w:ind w:left="0" w:right="0" w:firstLine="480"/>
        <w:jc w:val="both"/>
        <w:textAlignment w:val="baseline"/>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vertAlign w:val="baseline"/>
        </w:rPr>
        <w:t>采购包预算金额：6,481,354.00元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240" w:lineRule="auto"/>
        <w:ind w:left="0" w:right="0" w:firstLine="480"/>
        <w:jc w:val="both"/>
        <w:textAlignment w:val="baseline"/>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vertAlign w:val="baseline"/>
        </w:rPr>
        <w:t>采购包最高限价： 6,481,354.00元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240" w:lineRule="auto"/>
        <w:ind w:left="0" w:right="0" w:firstLine="480"/>
        <w:jc w:val="both"/>
        <w:textAlignment w:val="baseline"/>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vertAlign w:val="baseline"/>
        </w:rPr>
        <w:t>磋商保证金： 60,000.00元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240" w:lineRule="auto"/>
        <w:ind w:left="0" w:right="0" w:firstLine="480"/>
        <w:jc w:val="both"/>
        <w:textAlignment w:val="baseline"/>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vertAlign w:val="baseline"/>
        </w:rPr>
        <w:t>采购需求：（包括但不限于标的的名称、数量、简要技术需求或服务要求等）</w:t>
      </w:r>
    </w:p>
    <w:tbl>
      <w:tblPr>
        <w:tblW w:w="536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880"/>
        <w:gridCol w:w="1410"/>
        <w:gridCol w:w="1425"/>
        <w:gridCol w:w="870"/>
        <w:gridCol w:w="780"/>
        <w:gridCol w:w="1845"/>
        <w:gridCol w:w="915"/>
        <w:gridCol w:w="10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28" w:hRule="atLeast"/>
          <w:tblHeader/>
        </w:trPr>
        <w:tc>
          <w:tcPr>
            <w:tcW w:w="47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textAlignment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品目号</w:t>
            </w:r>
          </w:p>
        </w:tc>
        <w:tc>
          <w:tcPr>
            <w:tcW w:w="768"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textAlignment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品目编码及品目名称</w:t>
            </w:r>
          </w:p>
        </w:tc>
        <w:tc>
          <w:tcPr>
            <w:tcW w:w="776"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textAlignment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采购标的</w:t>
            </w:r>
          </w:p>
        </w:tc>
        <w:tc>
          <w:tcPr>
            <w:tcW w:w="474"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textAlignment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数量（单位）</w:t>
            </w:r>
          </w:p>
        </w:tc>
        <w:tc>
          <w:tcPr>
            <w:tcW w:w="425"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textAlignment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允许进口</w:t>
            </w:r>
          </w:p>
        </w:tc>
        <w:tc>
          <w:tcPr>
            <w:tcW w:w="1005"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textAlignment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简要需求或要求</w:t>
            </w:r>
          </w:p>
        </w:tc>
        <w:tc>
          <w:tcPr>
            <w:tcW w:w="498"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textAlignment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品目预算(元)</w:t>
            </w:r>
          </w:p>
        </w:tc>
        <w:tc>
          <w:tcPr>
            <w:tcW w:w="571"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textAlignment w:val="center"/>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bdr w:val="none" w:color="auto" w:sz="0" w:space="0"/>
                <w:lang w:val="en-US" w:eastAsia="zh-CN" w:bidi="ar"/>
              </w:rPr>
              <w:t>中小企业划分标准所属行业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480" w:hRule="atLeast"/>
        </w:trPr>
        <w:tc>
          <w:tcPr>
            <w:tcW w:w="47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1-1</w:t>
            </w:r>
          </w:p>
        </w:tc>
        <w:tc>
          <w:tcPr>
            <w:tcW w:w="768"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B08010000-房屋修缮</w:t>
            </w:r>
          </w:p>
        </w:tc>
        <w:tc>
          <w:tcPr>
            <w:tcW w:w="776"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三明市三元区人民检察院技侦大楼修缮改造</w:t>
            </w:r>
          </w:p>
        </w:tc>
        <w:tc>
          <w:tcPr>
            <w:tcW w:w="474"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1(项)</w:t>
            </w:r>
          </w:p>
        </w:tc>
        <w:tc>
          <w:tcPr>
            <w:tcW w:w="425"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否</w:t>
            </w:r>
          </w:p>
        </w:tc>
        <w:tc>
          <w:tcPr>
            <w:tcW w:w="1005"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240" w:lineRule="auto"/>
              <w:ind w:left="0" w:right="0"/>
              <w:jc w:val="center"/>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lang w:val="en-US" w:eastAsia="zh-CN" w:bidi="ar"/>
              </w:rPr>
              <w:t>项目建设内容包括：技侦大楼改造（除三楼、厨房设备及听证室）装饰装修工程及水电安装改造，具体为拆除工程、新做食堂雨披、档案室加固、室内装饰、配套水电安装及室外道路改造等工程；配电室新建及增容改造土建部分</w:t>
            </w:r>
          </w:p>
        </w:tc>
        <w:tc>
          <w:tcPr>
            <w:tcW w:w="498"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240" w:lineRule="auto"/>
              <w:ind w:left="0" w:right="0"/>
              <w:jc w:val="right"/>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vertAlign w:val="baseline"/>
                <w:lang w:val="en-US" w:eastAsia="zh-CN" w:bidi="ar"/>
              </w:rPr>
              <w:t>6,481,354.00</w:t>
            </w:r>
          </w:p>
        </w:tc>
        <w:tc>
          <w:tcPr>
            <w:tcW w:w="571"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240" w:lineRule="auto"/>
              <w:ind w:left="0" w:right="0"/>
              <w:jc w:val="right"/>
              <w:textAlignment w:val="center"/>
              <w:rPr>
                <w:rFonts w:hint="eastAsia" w:ascii="宋体" w:hAnsi="宋体" w:eastAsia="宋体" w:cs="宋体"/>
                <w:color w:val="auto"/>
                <w:sz w:val="24"/>
                <w:szCs w:val="24"/>
              </w:rPr>
            </w:pPr>
            <w:r>
              <w:rPr>
                <w:rFonts w:hint="eastAsia" w:ascii="宋体" w:hAnsi="宋体" w:eastAsia="宋体" w:cs="宋体"/>
                <w:color w:val="auto"/>
                <w:kern w:val="0"/>
                <w:sz w:val="24"/>
                <w:szCs w:val="24"/>
                <w:bdr w:val="none" w:color="auto" w:sz="0" w:space="0"/>
                <w:vertAlign w:val="baseline"/>
                <w:lang w:val="en-US" w:eastAsia="zh-CN" w:bidi="ar"/>
              </w:rPr>
              <w:t>建筑业</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240" w:lineRule="auto"/>
        <w:ind w:left="0" w:right="0" w:firstLine="480"/>
        <w:jc w:val="both"/>
        <w:textAlignment w:val="baseline"/>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vertAlign w:val="baseline"/>
        </w:rPr>
        <w:t>本采购包不接受联合体投标</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240" w:lineRule="auto"/>
        <w:ind w:left="0" w:right="0" w:firstLine="480"/>
        <w:jc w:val="both"/>
        <w:textAlignment w:val="baseline"/>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vertAlign w:val="baseline"/>
        </w:rPr>
        <w:t>合同履行期限：按合同约定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52" w:beforeAutospacing="0" w:after="300" w:afterAutospacing="0" w:line="240" w:lineRule="auto"/>
        <w:ind w:left="0" w:right="0"/>
        <w:jc w:val="left"/>
        <w:textAlignment w:val="baseline"/>
        <w:rPr>
          <w:rFonts w:hint="eastAsia" w:ascii="宋体" w:hAnsi="宋体" w:eastAsia="宋体" w:cs="宋体"/>
          <w:b w:val="0"/>
          <w:bCs w:val="0"/>
          <w:color w:val="auto"/>
          <w:sz w:val="24"/>
          <w:szCs w:val="24"/>
        </w:rPr>
      </w:pPr>
      <w:r>
        <w:rPr>
          <w:rStyle w:val="8"/>
          <w:rFonts w:hint="eastAsia" w:ascii="宋体" w:hAnsi="宋体" w:eastAsia="宋体" w:cs="宋体"/>
          <w:b/>
          <w:bCs/>
          <w:i w:val="0"/>
          <w:iCs w:val="0"/>
          <w:caps w:val="0"/>
          <w:color w:val="auto"/>
          <w:spacing w:val="0"/>
          <w:sz w:val="24"/>
          <w:szCs w:val="24"/>
          <w:bdr w:val="none" w:color="auto" w:sz="0" w:space="0"/>
          <w:shd w:val="clear" w:fill="FFFFFF"/>
          <w:vertAlign w:val="baseline"/>
        </w:rPr>
        <w:t>二、申请人的资格要求：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240" w:lineRule="auto"/>
        <w:ind w:left="0" w:right="0" w:firstLine="480"/>
        <w:jc w:val="both"/>
        <w:textAlignment w:val="baseline"/>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vertAlign w:val="baseline"/>
        </w:rPr>
        <w:t>1.满足《中华人民共和国政府采购法》第二十二条规定;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240" w:lineRule="auto"/>
        <w:ind w:left="0" w:right="0" w:firstLine="480"/>
        <w:jc w:val="both"/>
        <w:textAlignment w:val="baseline"/>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vertAlign w:val="baseline"/>
        </w:rPr>
        <w:t>2.落实政府采购政策需满足的资格要求：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240" w:lineRule="auto"/>
        <w:ind w:left="0" w:right="0" w:firstLine="480"/>
        <w:jc w:val="both"/>
        <w:textAlignment w:val="baseline"/>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vertAlign w:val="baseline"/>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240" w:lineRule="auto"/>
        <w:ind w:left="0" w:right="0" w:firstLine="480"/>
        <w:jc w:val="both"/>
        <w:textAlignment w:val="baseline"/>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vertAlign w:val="baseline"/>
        </w:rPr>
        <w:t>本采购包为专门面向中小企业采购，投标人须提供中小企业声明函。监狱企业、残疾人福利性单位视同小型、微型企业。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240" w:lineRule="auto"/>
        <w:ind w:left="0" w:right="0" w:firstLine="480"/>
        <w:jc w:val="both"/>
        <w:textAlignment w:val="baseline"/>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vertAlign w:val="baseline"/>
        </w:rPr>
        <w:t>3.本项目的特定资格要求：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240" w:lineRule="auto"/>
        <w:ind w:left="0" w:right="0" w:firstLine="480"/>
        <w:jc w:val="both"/>
        <w:textAlignment w:val="baseline"/>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vertAlign w:val="baseline"/>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240" w:lineRule="auto"/>
        <w:ind w:left="0" w:right="0" w:firstLine="480"/>
        <w:jc w:val="both"/>
        <w:textAlignment w:val="baseline"/>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vertAlign w:val="baseline"/>
        </w:rPr>
        <w:t>(1)供应商应具备建设行政主管部门颁发的合格有效的房屋建筑工程施工总承包叁级(含叁级）以上资质和施工企业《安全生产许可证》。供应商应在响应文件中提供相关证书复印件并加盖公章。；(2)单位负责人参加投标时需随身携带本人身份证原件及营业执照复印件到开标现场进行身份核验；授权代表参加投标时除在投标文件中需随附《单位负责人授权书》外，还需随身携带本人身份证原件及复印件、单位负责人身份证复印件、《单位负责人授权书》到开标现场进行身份核验；投标方代表还应随带CA认证卡（数字证书）用于现场解密电子版投标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52" w:beforeAutospacing="0" w:after="300" w:afterAutospacing="0" w:line="240" w:lineRule="auto"/>
        <w:ind w:left="0" w:right="0"/>
        <w:jc w:val="left"/>
        <w:textAlignment w:val="baseline"/>
        <w:rPr>
          <w:rFonts w:hint="eastAsia" w:ascii="宋体" w:hAnsi="宋体" w:eastAsia="宋体" w:cs="宋体"/>
          <w:b w:val="0"/>
          <w:bCs w:val="0"/>
          <w:color w:val="auto"/>
          <w:sz w:val="24"/>
          <w:szCs w:val="24"/>
        </w:rPr>
      </w:pPr>
      <w:r>
        <w:rPr>
          <w:rStyle w:val="8"/>
          <w:rFonts w:hint="eastAsia" w:ascii="宋体" w:hAnsi="宋体" w:eastAsia="宋体" w:cs="宋体"/>
          <w:b/>
          <w:bCs/>
          <w:i w:val="0"/>
          <w:iCs w:val="0"/>
          <w:caps w:val="0"/>
          <w:color w:val="auto"/>
          <w:spacing w:val="0"/>
          <w:sz w:val="24"/>
          <w:szCs w:val="24"/>
          <w:bdr w:val="none" w:color="auto" w:sz="0" w:space="0"/>
          <w:shd w:val="clear" w:fill="FFFFFF"/>
          <w:vertAlign w:val="baseline"/>
        </w:rPr>
        <w:t>三、采购项目需要落实的政府采购政策</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240" w:lineRule="auto"/>
        <w:ind w:left="0" w:right="0" w:firstLine="480"/>
        <w:jc w:val="both"/>
        <w:textAlignment w:val="baseline"/>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vertAlign w:val="baseline"/>
        </w:rPr>
        <w:t>进口产品：不适用</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240" w:lineRule="auto"/>
        <w:ind w:left="0" w:right="0" w:firstLine="480"/>
        <w:jc w:val="both"/>
        <w:textAlignment w:val="baseline"/>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vertAlign w:val="baseline"/>
        </w:rPr>
        <w:t>节能产品：适用</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240" w:lineRule="auto"/>
        <w:ind w:left="0" w:right="0" w:firstLine="480"/>
        <w:jc w:val="both"/>
        <w:textAlignment w:val="baseline"/>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vertAlign w:val="baseline"/>
        </w:rPr>
        <w:t>环境标志产品：适用</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240" w:lineRule="auto"/>
        <w:ind w:left="0" w:right="0" w:firstLine="480"/>
        <w:jc w:val="both"/>
        <w:textAlignment w:val="baseline"/>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vertAlign w:val="baseline"/>
        </w:rPr>
        <w:t>绿色建材：不适用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52" w:beforeAutospacing="0" w:after="300" w:afterAutospacing="0" w:line="240" w:lineRule="auto"/>
        <w:ind w:left="0" w:right="0"/>
        <w:jc w:val="left"/>
        <w:textAlignment w:val="baseline"/>
        <w:rPr>
          <w:rFonts w:hint="eastAsia" w:ascii="宋体" w:hAnsi="宋体" w:eastAsia="宋体" w:cs="宋体"/>
          <w:b w:val="0"/>
          <w:bCs w:val="0"/>
          <w:color w:val="auto"/>
          <w:sz w:val="24"/>
          <w:szCs w:val="24"/>
        </w:rPr>
      </w:pPr>
      <w:r>
        <w:rPr>
          <w:rStyle w:val="8"/>
          <w:rFonts w:hint="eastAsia" w:ascii="宋体" w:hAnsi="宋体" w:eastAsia="宋体" w:cs="宋体"/>
          <w:b/>
          <w:bCs/>
          <w:i w:val="0"/>
          <w:iCs w:val="0"/>
          <w:caps w:val="0"/>
          <w:color w:val="auto"/>
          <w:spacing w:val="0"/>
          <w:sz w:val="24"/>
          <w:szCs w:val="24"/>
          <w:bdr w:val="none" w:color="auto" w:sz="0" w:space="0"/>
          <w:shd w:val="clear" w:fill="FFFFFF"/>
          <w:vertAlign w:val="baseline"/>
        </w:rPr>
        <w:t>四、获取采购文件</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240" w:lineRule="auto"/>
        <w:ind w:left="0" w:right="0" w:firstLine="480"/>
        <w:jc w:val="both"/>
        <w:textAlignment w:val="baseline"/>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vertAlign w:val="baseline"/>
        </w:rPr>
        <w:t>时间： 2023-08-07 至 2023-08-14 ，（提供期限自本公告发布之日起不得少于5个工作日），每天上午00:00:00至12:00:00，下午12:00:00至23:59:59（北京时间，法定节假日除外）</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240" w:lineRule="auto"/>
        <w:ind w:left="0" w:right="0" w:firstLine="480"/>
        <w:jc w:val="both"/>
        <w:textAlignment w:val="baseline"/>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vertAlign w:val="baseline"/>
        </w:rPr>
        <w:t>地点：采购文件随同本项目采购公告一并发布，供应商应通过福建省政府采购网上公开信息系统的注册账号（免费注册）并获取竞争性磋商文件(登陆福建省政府采购网上公开信息系统进行文件获取)，否则报价响应将被拒绝。</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240" w:lineRule="auto"/>
        <w:ind w:left="0" w:right="0" w:firstLine="480"/>
        <w:jc w:val="both"/>
        <w:textAlignment w:val="baseline"/>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vertAlign w:val="baseline"/>
        </w:rPr>
        <w:t>方式：在线获取</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240" w:lineRule="auto"/>
        <w:ind w:left="0" w:right="0" w:firstLine="480"/>
        <w:jc w:val="both"/>
        <w:textAlignment w:val="baseline"/>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vertAlign w:val="baseline"/>
        </w:rPr>
        <w:t>售价：免费</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52" w:beforeAutospacing="0" w:after="300" w:afterAutospacing="0" w:line="240" w:lineRule="auto"/>
        <w:ind w:left="0" w:right="0"/>
        <w:jc w:val="left"/>
        <w:textAlignment w:val="baseline"/>
        <w:rPr>
          <w:rFonts w:hint="eastAsia" w:ascii="宋体" w:hAnsi="宋体" w:eastAsia="宋体" w:cs="宋体"/>
          <w:b w:val="0"/>
          <w:bCs w:val="0"/>
          <w:color w:val="auto"/>
          <w:sz w:val="24"/>
          <w:szCs w:val="24"/>
        </w:rPr>
      </w:pPr>
      <w:r>
        <w:rPr>
          <w:rStyle w:val="8"/>
          <w:rFonts w:hint="eastAsia" w:ascii="宋体" w:hAnsi="宋体" w:eastAsia="宋体" w:cs="宋体"/>
          <w:b/>
          <w:bCs/>
          <w:i w:val="0"/>
          <w:iCs w:val="0"/>
          <w:caps w:val="0"/>
          <w:color w:val="auto"/>
          <w:spacing w:val="0"/>
          <w:sz w:val="24"/>
          <w:szCs w:val="24"/>
          <w:bdr w:val="none" w:color="auto" w:sz="0" w:space="0"/>
          <w:shd w:val="clear" w:fill="FFFFFF"/>
          <w:vertAlign w:val="baseline"/>
        </w:rPr>
        <w:t>五、响应文件提交</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240" w:lineRule="auto"/>
        <w:ind w:left="0" w:right="0" w:firstLine="480"/>
        <w:jc w:val="both"/>
        <w:textAlignment w:val="baseline"/>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vertAlign w:val="baseline"/>
        </w:rPr>
        <w:t>截止时间：2023-08-22 09:00:00（北京时间）（从磋商文件开始发出之日起至供应商提交首次响应文件截止之日止不得少于10日）</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240" w:lineRule="auto"/>
        <w:ind w:left="0" w:right="0" w:firstLine="480"/>
        <w:jc w:val="both"/>
        <w:textAlignment w:val="baseline"/>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vertAlign w:val="baseline"/>
        </w:rPr>
        <w:t>地点：福建省三明市三元区江滨北路11号（碧湖）三明市公共资源交易中心第五交易厅</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52" w:beforeAutospacing="0" w:after="300" w:afterAutospacing="0" w:line="240" w:lineRule="auto"/>
        <w:ind w:left="0" w:right="0"/>
        <w:jc w:val="left"/>
        <w:textAlignment w:val="baseline"/>
        <w:rPr>
          <w:rFonts w:hint="eastAsia" w:ascii="宋体" w:hAnsi="宋体" w:eastAsia="宋体" w:cs="宋体"/>
          <w:b w:val="0"/>
          <w:bCs w:val="0"/>
          <w:color w:val="auto"/>
          <w:sz w:val="24"/>
          <w:szCs w:val="24"/>
        </w:rPr>
      </w:pPr>
      <w:r>
        <w:rPr>
          <w:rStyle w:val="8"/>
          <w:rFonts w:hint="eastAsia" w:ascii="宋体" w:hAnsi="宋体" w:eastAsia="宋体" w:cs="宋体"/>
          <w:b/>
          <w:bCs/>
          <w:i w:val="0"/>
          <w:iCs w:val="0"/>
          <w:caps w:val="0"/>
          <w:color w:val="auto"/>
          <w:spacing w:val="0"/>
          <w:sz w:val="24"/>
          <w:szCs w:val="24"/>
          <w:bdr w:val="none" w:color="auto" w:sz="0" w:space="0"/>
          <w:shd w:val="clear" w:fill="FFFFFF"/>
          <w:vertAlign w:val="baseline"/>
        </w:rPr>
        <w:t>六、开启</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240" w:lineRule="auto"/>
        <w:ind w:left="0" w:right="0" w:firstLine="480"/>
        <w:jc w:val="both"/>
        <w:textAlignment w:val="baseline"/>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vertAlign w:val="baseline"/>
        </w:rPr>
        <w:t>时间：2023-08-22 09:00:00（北京时间）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240" w:lineRule="auto"/>
        <w:ind w:left="0" w:right="0" w:firstLine="480"/>
        <w:jc w:val="both"/>
        <w:textAlignment w:val="baseline"/>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vertAlign w:val="baseline"/>
        </w:rPr>
        <w:t>地点：福建省三明市三元区江滨北路11号（碧湖）三明市公共资源交易中心第五交易厅</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52" w:beforeAutospacing="0" w:after="300" w:afterAutospacing="0" w:line="240" w:lineRule="auto"/>
        <w:ind w:left="0" w:right="0"/>
        <w:jc w:val="left"/>
        <w:textAlignment w:val="baseline"/>
        <w:rPr>
          <w:rFonts w:hint="eastAsia" w:ascii="宋体" w:hAnsi="宋体" w:eastAsia="宋体" w:cs="宋体"/>
          <w:b w:val="0"/>
          <w:bCs w:val="0"/>
          <w:color w:val="auto"/>
          <w:sz w:val="24"/>
          <w:szCs w:val="24"/>
        </w:rPr>
      </w:pPr>
      <w:r>
        <w:rPr>
          <w:rStyle w:val="8"/>
          <w:rFonts w:hint="eastAsia" w:ascii="宋体" w:hAnsi="宋体" w:eastAsia="宋体" w:cs="宋体"/>
          <w:b/>
          <w:bCs/>
          <w:i w:val="0"/>
          <w:iCs w:val="0"/>
          <w:caps w:val="0"/>
          <w:color w:val="auto"/>
          <w:spacing w:val="0"/>
          <w:sz w:val="24"/>
          <w:szCs w:val="24"/>
          <w:bdr w:val="none" w:color="auto" w:sz="0" w:space="0"/>
          <w:shd w:val="clear" w:fill="FFFFFF"/>
          <w:vertAlign w:val="baseline"/>
        </w:rPr>
        <w:t>七、公告期限</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240" w:lineRule="auto"/>
        <w:ind w:left="0" w:right="0" w:firstLine="480"/>
        <w:jc w:val="both"/>
        <w:textAlignment w:val="baseline"/>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vertAlign w:val="baseline"/>
        </w:rPr>
        <w:t>自本公告发布之日起3个工作日。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52" w:beforeAutospacing="0" w:after="300" w:afterAutospacing="0" w:line="240" w:lineRule="auto"/>
        <w:ind w:left="0" w:right="0"/>
        <w:jc w:val="left"/>
        <w:textAlignment w:val="baseline"/>
        <w:rPr>
          <w:rFonts w:hint="eastAsia" w:ascii="宋体" w:hAnsi="宋体" w:eastAsia="宋体" w:cs="宋体"/>
          <w:b w:val="0"/>
          <w:bCs w:val="0"/>
          <w:color w:val="auto"/>
          <w:sz w:val="24"/>
          <w:szCs w:val="24"/>
        </w:rPr>
      </w:pPr>
      <w:r>
        <w:rPr>
          <w:rStyle w:val="8"/>
          <w:rFonts w:hint="eastAsia" w:ascii="宋体" w:hAnsi="宋体" w:eastAsia="宋体" w:cs="宋体"/>
          <w:b/>
          <w:bCs/>
          <w:i w:val="0"/>
          <w:iCs w:val="0"/>
          <w:caps w:val="0"/>
          <w:color w:val="auto"/>
          <w:spacing w:val="0"/>
          <w:sz w:val="24"/>
          <w:szCs w:val="24"/>
          <w:bdr w:val="none" w:color="auto" w:sz="0" w:space="0"/>
          <w:shd w:val="clear" w:fill="FFFFFF"/>
          <w:vertAlign w:val="baseline"/>
        </w:rPr>
        <w:t>八、其他补充事宜</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240" w:lineRule="auto"/>
        <w:ind w:left="0" w:right="0" w:firstLine="480"/>
        <w:jc w:val="both"/>
        <w:textAlignment w:val="baseline"/>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vertAlign w:val="baseline"/>
        </w:rPr>
        <w:t>无</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452" w:beforeAutospacing="0" w:after="300" w:afterAutospacing="0" w:line="240" w:lineRule="auto"/>
        <w:ind w:left="0" w:right="0"/>
        <w:jc w:val="left"/>
        <w:textAlignment w:val="baseline"/>
        <w:rPr>
          <w:rFonts w:hint="eastAsia" w:ascii="宋体" w:hAnsi="宋体" w:eastAsia="宋体" w:cs="宋体"/>
          <w:b w:val="0"/>
          <w:bCs w:val="0"/>
          <w:color w:val="auto"/>
          <w:sz w:val="24"/>
          <w:szCs w:val="24"/>
        </w:rPr>
      </w:pPr>
      <w:r>
        <w:rPr>
          <w:rStyle w:val="8"/>
          <w:rFonts w:hint="eastAsia" w:ascii="宋体" w:hAnsi="宋体" w:eastAsia="宋体" w:cs="宋体"/>
          <w:b/>
          <w:bCs/>
          <w:i w:val="0"/>
          <w:iCs w:val="0"/>
          <w:caps w:val="0"/>
          <w:color w:val="auto"/>
          <w:spacing w:val="0"/>
          <w:sz w:val="24"/>
          <w:szCs w:val="24"/>
          <w:bdr w:val="none" w:color="auto" w:sz="0" w:space="0"/>
          <w:shd w:val="clear" w:fill="FFFFFF"/>
          <w:vertAlign w:val="baseline"/>
        </w:rPr>
        <w:t>九、对本次招标提出询问，请按以下方式联系。</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240" w:lineRule="auto"/>
        <w:ind w:left="0" w:right="0"/>
        <w:jc w:val="left"/>
        <w:textAlignment w:val="baseline"/>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shd w:val="clear" w:fill="FFFFFF"/>
          <w:vertAlign w:val="baseline"/>
        </w:rPr>
        <w:t>1.采购人信息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240" w:lineRule="auto"/>
        <w:ind w:left="0" w:right="0" w:firstLine="480"/>
        <w:jc w:val="both"/>
        <w:textAlignment w:val="baseline"/>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vertAlign w:val="baseline"/>
        </w:rPr>
        <w:t>名称：三明市三元区人民检察院</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240" w:lineRule="auto"/>
        <w:ind w:left="0" w:right="0" w:firstLine="480"/>
        <w:jc w:val="both"/>
        <w:textAlignment w:val="baseline"/>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vertAlign w:val="baseline"/>
        </w:rPr>
        <w:t>地址：福建省三明市三元区乾龙新村183号</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240" w:lineRule="auto"/>
        <w:ind w:left="0" w:right="0" w:firstLine="480"/>
        <w:jc w:val="both"/>
        <w:textAlignment w:val="baseline"/>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vertAlign w:val="baseline"/>
        </w:rPr>
        <w:t>联系方式：0598-7991013</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240" w:lineRule="auto"/>
        <w:ind w:left="0" w:right="0"/>
        <w:jc w:val="left"/>
        <w:textAlignment w:val="baseline"/>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shd w:val="clear" w:fill="FFFFFF"/>
          <w:vertAlign w:val="baseline"/>
        </w:rPr>
        <w:t>2.采购代理机构信息（如有）</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240" w:lineRule="auto"/>
        <w:ind w:left="0" w:right="0" w:firstLine="480"/>
        <w:jc w:val="both"/>
        <w:textAlignment w:val="baseline"/>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vertAlign w:val="baseline"/>
        </w:rPr>
        <w:t>名称：三明天和工程管理有限公司</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240" w:lineRule="auto"/>
        <w:ind w:left="0" w:right="0" w:firstLine="480"/>
        <w:jc w:val="both"/>
        <w:textAlignment w:val="baseline"/>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vertAlign w:val="baseline"/>
        </w:rPr>
        <w:t>地址：徐碧街道乾龙新村16幢21楼（汇鑫大厦21楼）</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240" w:lineRule="auto"/>
        <w:ind w:left="0" w:right="0" w:firstLine="480"/>
        <w:jc w:val="both"/>
        <w:textAlignment w:val="baseline"/>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vertAlign w:val="baseline"/>
        </w:rPr>
        <w:t>联系方式：0598-8228858</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240" w:lineRule="auto"/>
        <w:ind w:left="0" w:right="0"/>
        <w:jc w:val="left"/>
        <w:textAlignment w:val="baseline"/>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bdr w:val="none" w:color="auto" w:sz="0" w:space="0"/>
          <w:shd w:val="clear" w:fill="FFFFFF"/>
          <w:vertAlign w:val="baseline"/>
        </w:rPr>
        <w:t>3.项目联系方式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240" w:lineRule="auto"/>
        <w:ind w:left="0" w:right="0" w:firstLine="480"/>
        <w:jc w:val="both"/>
        <w:textAlignment w:val="baseline"/>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vertAlign w:val="baseline"/>
        </w:rPr>
        <w:t>项目联系人：戴小燕</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240" w:lineRule="auto"/>
        <w:ind w:left="0" w:right="0" w:firstLine="480"/>
        <w:jc w:val="both"/>
        <w:textAlignment w:val="baseline"/>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vertAlign w:val="baseline"/>
        </w:rPr>
        <w:t>电话：0598-8228858</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240" w:lineRule="auto"/>
        <w:ind w:left="0" w:right="0" w:firstLine="480"/>
        <w:jc w:val="both"/>
        <w:textAlignment w:val="baseline"/>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vertAlign w:val="baseline"/>
        </w:rPr>
        <w:t>网址： zfcg.czt.fujian.gov.cn</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240" w:lineRule="auto"/>
        <w:ind w:left="0" w:right="0" w:firstLine="480"/>
        <w:jc w:val="both"/>
        <w:textAlignment w:val="baseline"/>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vertAlign w:val="baseline"/>
        </w:rPr>
        <w:t>开户名：三明天和工程管理有限公司</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240" w:lineRule="auto"/>
        <w:ind w:left="0" w:right="0" w:firstLine="480"/>
        <w:jc w:val="right"/>
        <w:textAlignment w:val="baseline"/>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vertAlign w:val="baseline"/>
        </w:rPr>
        <w:t>三明天和工程管理有限公司</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300" w:afterAutospacing="0" w:line="240" w:lineRule="auto"/>
        <w:ind w:left="0" w:right="0" w:firstLine="480"/>
        <w:jc w:val="right"/>
        <w:textAlignment w:val="baseline"/>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vertAlign w:val="baseline"/>
        </w:rPr>
        <w:t>2023年08月07日</w:t>
      </w:r>
    </w:p>
    <w:p>
      <w:pPr>
        <w:spacing w:line="240" w:lineRule="auto"/>
        <w:rPr>
          <w:rFonts w:hint="eastAsia" w:ascii="宋体" w:hAnsi="宋体" w:eastAsia="宋体" w:cs="宋体"/>
          <w:color w:val="auto"/>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0N2VlMmY1MWRiOWU1ZTBlYmNlMzFmOGUwMmViOTEifQ=="/>
  </w:docVars>
  <w:rsids>
    <w:rsidRoot w:val="64CC4F07"/>
    <w:rsid w:val="64CC4F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4">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Office_12.1.0.15324_F1E327BC-269C-435d-A152-05C5408002CA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2023-08-08T01:47:00Z</dcterms:created>
  <dc:creator>0</dc:creator>
  <cp:lastModifiedBy>0</cp:lastModifiedBy>
  <dcterms:modified xsi:type="dcterms:W3CDTF">2023-08-08T01:50:58Z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2052-12.1.0.15324</vt:lpwstr>
  </property>
  <property fmtid="{D5CDD505-2E9C-101B-9397-08002B2CF9AE}" pid="3" name="ICV">
    <vt:lpwstr>AD32670AC71F4391959DD0128F01E54E_11</vt:lpwstr>
  </property>
</Properties>
</file>